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2021年海口市公安局</w:t>
      </w:r>
      <w:r>
        <w:rPr>
          <w:rFonts w:hint="eastAsia"/>
          <w:sz w:val="52"/>
          <w:szCs w:val="52"/>
          <w:lang w:eastAsia="zh-CN"/>
        </w:rPr>
        <w:t>留置陪护</w:t>
      </w:r>
      <w:r>
        <w:rPr>
          <w:rFonts w:hint="eastAsia"/>
          <w:sz w:val="52"/>
          <w:szCs w:val="52"/>
        </w:rPr>
        <w:t>支队部门预算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ind w:left="720" w:firstLine="0" w:firstLineChars="0"/>
        <w:jc w:val="left"/>
        <w:rPr>
          <w:rFonts w:ascii="黑体" w:hAnsi="黑体" w:eastAsia="黑体"/>
          <w:sz w:val="32"/>
          <w:szCs w:val="32"/>
        </w:rPr>
      </w:pPr>
      <w:r>
        <w:rPr>
          <w:rFonts w:hint="eastAsia" w:ascii="仿宋_GB2312" w:eastAsia="仿宋_GB2312"/>
          <w:b/>
          <w:bCs/>
          <w:sz w:val="32"/>
          <w:szCs w:val="32"/>
        </w:rPr>
        <w:t>一是</w:t>
      </w:r>
      <w:r>
        <w:rPr>
          <w:rFonts w:hint="eastAsia" w:ascii="仿宋_GB2312" w:eastAsia="仿宋_GB2312"/>
          <w:sz w:val="32"/>
          <w:szCs w:val="32"/>
        </w:rPr>
        <w:t>贯彻执行党和国家及</w:t>
      </w:r>
      <w:r>
        <w:rPr>
          <w:rFonts w:hint="eastAsia" w:ascii="仿宋_GB2312" w:eastAsia="仿宋_GB2312"/>
          <w:sz w:val="32"/>
          <w:szCs w:val="32"/>
          <w:lang w:eastAsia="zh-CN"/>
        </w:rPr>
        <w:t>省有关监察留置工作的</w:t>
      </w:r>
      <w:r>
        <w:rPr>
          <w:rFonts w:hint="eastAsia" w:ascii="仿宋_GB2312" w:eastAsia="仿宋_GB2312"/>
          <w:sz w:val="32"/>
          <w:szCs w:val="32"/>
        </w:rPr>
        <w:t>方针政策、法律、法规和规章；</w:t>
      </w:r>
      <w:r>
        <w:rPr>
          <w:rFonts w:hint="eastAsia" w:ascii="仿宋_GB2312" w:eastAsia="仿宋_GB2312"/>
          <w:sz w:val="32"/>
          <w:szCs w:val="32"/>
          <w:lang w:eastAsia="zh-CN"/>
        </w:rPr>
        <w:t>参与起草相关地方性法规、规章、规范性文件，组织制定安全监管和陪护规章制度。</w:t>
      </w:r>
      <w:r>
        <w:rPr>
          <w:rFonts w:hint="eastAsia" w:ascii="仿宋_GB2312" w:eastAsia="仿宋_GB2312"/>
          <w:b/>
          <w:bCs/>
          <w:sz w:val="32"/>
          <w:szCs w:val="32"/>
        </w:rPr>
        <w:t>二是</w:t>
      </w:r>
      <w:r>
        <w:rPr>
          <w:rFonts w:hint="eastAsia" w:ascii="仿宋_GB2312" w:eastAsia="仿宋_GB2312"/>
          <w:sz w:val="32"/>
          <w:szCs w:val="32"/>
          <w:lang w:eastAsia="zh-CN"/>
        </w:rPr>
        <w:t>加强监察机关与公安机关在查办案件中的协作配合，规范监察留置场所，确保办案安全，保障监察机关案件调查工作顺利进行</w:t>
      </w:r>
      <w:r>
        <w:rPr>
          <w:rFonts w:hint="eastAsia" w:ascii="仿宋_GB2312" w:eastAsia="仿宋_GB2312"/>
          <w:sz w:val="32"/>
          <w:szCs w:val="32"/>
        </w:rPr>
        <w:t>。</w:t>
      </w:r>
      <w:r>
        <w:rPr>
          <w:rFonts w:hint="eastAsia" w:ascii="仿宋_GB2312" w:eastAsia="仿宋_GB2312"/>
          <w:b/>
          <w:bCs/>
          <w:sz w:val="32"/>
          <w:szCs w:val="32"/>
        </w:rPr>
        <w:t>三是</w:t>
      </w:r>
      <w:r>
        <w:rPr>
          <w:rFonts w:hint="eastAsia" w:ascii="仿宋_GB2312" w:eastAsia="仿宋_GB2312"/>
          <w:sz w:val="32"/>
          <w:szCs w:val="32"/>
        </w:rPr>
        <w:t>负责</w:t>
      </w:r>
      <w:r>
        <w:rPr>
          <w:rFonts w:hint="eastAsia" w:ascii="仿宋_GB2312" w:eastAsia="仿宋_GB2312"/>
          <w:sz w:val="32"/>
          <w:szCs w:val="32"/>
          <w:lang w:eastAsia="zh-CN"/>
        </w:rPr>
        <w:t>协助有关部门对留置对象离开留置场所进行辨认、指认、起赃、就医等的安全押解和警戒任务</w:t>
      </w:r>
      <w:r>
        <w:rPr>
          <w:rFonts w:hint="eastAsia" w:ascii="仿宋_GB2312" w:eastAsia="仿宋_GB2312"/>
          <w:sz w:val="32"/>
          <w:szCs w:val="32"/>
        </w:rPr>
        <w:t>。</w:t>
      </w:r>
      <w:r>
        <w:rPr>
          <w:rFonts w:hint="eastAsia" w:ascii="仿宋_GB2312" w:eastAsia="仿宋_GB2312"/>
          <w:b/>
          <w:bCs/>
          <w:sz w:val="32"/>
          <w:szCs w:val="32"/>
        </w:rPr>
        <w:t>四是</w:t>
      </w:r>
      <w:r>
        <w:rPr>
          <w:rFonts w:hint="eastAsia" w:ascii="仿宋_GB2312" w:eastAsia="仿宋_GB2312"/>
          <w:sz w:val="32"/>
          <w:szCs w:val="32"/>
        </w:rPr>
        <w:t>依法监督</w:t>
      </w:r>
      <w:r>
        <w:rPr>
          <w:rFonts w:hint="eastAsia" w:ascii="仿宋_GB2312" w:eastAsia="仿宋_GB2312"/>
          <w:sz w:val="32"/>
          <w:szCs w:val="32"/>
          <w:lang w:eastAsia="zh-CN"/>
        </w:rPr>
        <w:t>监察机关办案人员依法文明办案；负责将被调查人从留置场所送至看守所羁押和入所前体检工作。</w:t>
      </w:r>
      <w:r>
        <w:rPr>
          <w:rFonts w:hint="eastAsia" w:ascii="仿宋_GB2312" w:eastAsia="仿宋_GB2312"/>
          <w:b/>
          <w:bCs/>
          <w:sz w:val="32"/>
          <w:szCs w:val="32"/>
        </w:rPr>
        <w:t>五是</w:t>
      </w:r>
      <w:r>
        <w:rPr>
          <w:rFonts w:hint="eastAsia" w:ascii="仿宋_GB2312" w:eastAsia="仿宋_GB2312"/>
          <w:sz w:val="32"/>
          <w:szCs w:val="32"/>
          <w:lang w:eastAsia="zh-CN"/>
        </w:rPr>
        <w:t>完成</w:t>
      </w:r>
      <w:r>
        <w:rPr>
          <w:rFonts w:hint="eastAsia" w:ascii="仿宋_GB2312" w:eastAsia="仿宋_GB2312"/>
          <w:sz w:val="32"/>
          <w:szCs w:val="32"/>
        </w:rPr>
        <w:t>上级交办的其他任务。</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支队2021</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支队2021</w:t>
      </w:r>
      <w:r>
        <w:rPr>
          <w:rFonts w:hint="eastAsia" w:ascii="黑体" w:hAnsi="黑体" w:eastAsia="黑体"/>
          <w:sz w:val="32"/>
          <w:szCs w:val="32"/>
        </w:rPr>
        <w:t>年部门（单位）预算情况说明</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项目预算明细，</w:t>
      </w:r>
      <w:r>
        <w:rPr>
          <w:rFonts w:hint="eastAsia" w:ascii="仿宋_GB2312" w:hAnsi="宋体" w:eastAsia="仿宋_GB2312" w:cs="宋体"/>
          <w:kern w:val="0"/>
          <w:sz w:val="32"/>
          <w:szCs w:val="32"/>
          <w:lang w:val="en-US" w:eastAsia="zh-CN"/>
        </w:rPr>
        <w:t>1949.97</w:t>
      </w:r>
      <w:r>
        <w:rPr>
          <w:rFonts w:hint="eastAsia" w:ascii="仿宋_GB2312" w:hAnsi="宋体" w:eastAsia="仿宋_GB2312" w:cs="宋体"/>
          <w:kern w:val="0"/>
          <w:sz w:val="32"/>
          <w:szCs w:val="32"/>
        </w:rPr>
        <w:t>万元，其中</w:t>
      </w:r>
      <w:r>
        <w:rPr>
          <w:rFonts w:hint="eastAsia" w:ascii="仿宋_GB2312" w:hAnsi="宋体" w:eastAsia="仿宋_GB2312" w:cs="宋体"/>
          <w:kern w:val="0"/>
          <w:sz w:val="32"/>
          <w:szCs w:val="32"/>
          <w:lang w:val="en-US" w:eastAsia="zh-CN"/>
        </w:rPr>
        <w:t>174.37</w:t>
      </w:r>
      <w:r>
        <w:rPr>
          <w:rFonts w:hint="eastAsia" w:ascii="仿宋_GB2312" w:hAnsi="宋体" w:eastAsia="仿宋_GB2312" w:cs="宋体"/>
          <w:kern w:val="0"/>
          <w:sz w:val="32"/>
          <w:szCs w:val="32"/>
        </w:rPr>
        <w:t>万元为基本支出用于人员经费</w:t>
      </w:r>
      <w:r>
        <w:rPr>
          <w:rFonts w:hint="eastAsia" w:ascii="仿宋_GB2312" w:hAnsi="宋体" w:eastAsia="仿宋_GB2312" w:cs="宋体"/>
          <w:kern w:val="0"/>
          <w:sz w:val="32"/>
          <w:szCs w:val="32"/>
          <w:lang w:val="en-US" w:eastAsia="zh-CN"/>
        </w:rPr>
        <w:t>137.2</w:t>
      </w:r>
      <w:r>
        <w:rPr>
          <w:rFonts w:hint="eastAsia" w:ascii="仿宋_GB2312" w:hAnsi="宋体" w:eastAsia="仿宋_GB2312" w:cs="宋体"/>
          <w:kern w:val="0"/>
          <w:sz w:val="32"/>
          <w:szCs w:val="32"/>
        </w:rPr>
        <w:t>万元，公用经费</w:t>
      </w:r>
      <w:r>
        <w:rPr>
          <w:rFonts w:hint="eastAsia" w:ascii="仿宋_GB2312" w:hAnsi="宋体" w:eastAsia="仿宋_GB2312" w:cs="宋体"/>
          <w:kern w:val="0"/>
          <w:sz w:val="32"/>
          <w:szCs w:val="32"/>
          <w:lang w:val="en-US" w:eastAsia="zh-CN"/>
        </w:rPr>
        <w:t>37.17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1675.6</w:t>
      </w:r>
      <w:r>
        <w:rPr>
          <w:rFonts w:hint="eastAsia" w:ascii="仿宋_GB2312" w:hAnsi="宋体" w:eastAsia="仿宋_GB2312" w:cs="宋体"/>
          <w:kern w:val="0"/>
          <w:sz w:val="32"/>
          <w:szCs w:val="32"/>
        </w:rPr>
        <w:t>万元为项目支出，</w:t>
      </w:r>
      <w:r>
        <w:rPr>
          <w:rFonts w:hint="eastAsia" w:ascii="仿宋_GB2312" w:hAnsi="宋体" w:eastAsia="仿宋_GB2312" w:cs="宋体"/>
          <w:kern w:val="0"/>
          <w:sz w:val="32"/>
          <w:szCs w:val="32"/>
          <w:lang w:val="en-US" w:eastAsia="zh-CN"/>
        </w:rPr>
        <w:t>1332.4</w:t>
      </w:r>
      <w:r>
        <w:rPr>
          <w:rFonts w:hint="eastAsia" w:ascii="仿宋_GB2312" w:hAnsi="宋体" w:eastAsia="仿宋_GB2312" w:cs="宋体"/>
          <w:kern w:val="0"/>
          <w:sz w:val="32"/>
          <w:szCs w:val="32"/>
        </w:rPr>
        <w:t>万元用于按照我支队工作职责及日常运行支出，</w:t>
      </w:r>
      <w:r>
        <w:rPr>
          <w:rFonts w:hint="eastAsia" w:ascii="仿宋_GB2312" w:hAnsi="宋体" w:eastAsia="仿宋_GB2312" w:cs="宋体"/>
          <w:kern w:val="0"/>
          <w:sz w:val="32"/>
          <w:szCs w:val="32"/>
          <w:lang w:eastAsia="zh-CN"/>
        </w:rPr>
        <w:t>以及保障我支队辅警工资福利足月足额发放</w:t>
      </w:r>
      <w:r>
        <w:rPr>
          <w:rFonts w:hint="eastAsia" w:ascii="仿宋_GB2312" w:hAnsi="宋体" w:eastAsia="仿宋_GB2312" w:cs="宋体"/>
          <w:kern w:val="0"/>
          <w:sz w:val="32"/>
          <w:szCs w:val="32"/>
        </w:rPr>
        <w:t>；</w:t>
      </w:r>
    </w:p>
    <w:p>
      <w:pPr>
        <w:pStyle w:val="6"/>
        <w:ind w:left="1320" w:firstLine="0" w:firstLine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720" w:firstLine="0" w:firstLineChars="0"/>
        <w:jc w:val="left"/>
        <w:rPr>
          <w:rFonts w:ascii="仿宋_GB2312" w:hAnsi="黑体" w:eastAsia="仿宋_GB2312" w:cs="仿宋_GB2312"/>
          <w:sz w:val="32"/>
          <w:szCs w:val="32"/>
        </w:rPr>
      </w:pPr>
      <w:bookmarkStart w:id="0" w:name="_GoBack"/>
      <w:bookmarkEnd w:id="0"/>
      <w:r>
        <w:rPr>
          <w:rFonts w:hint="eastAsia" w:ascii="仿宋_GB2312" w:eastAsia="仿宋_GB2312"/>
          <w:b/>
          <w:bCs/>
          <w:sz w:val="32"/>
          <w:szCs w:val="32"/>
        </w:rPr>
        <w:t>一是</w:t>
      </w:r>
      <w:r>
        <w:rPr>
          <w:rFonts w:hint="eastAsia" w:ascii="仿宋_GB2312" w:eastAsia="仿宋_GB2312"/>
          <w:sz w:val="32"/>
          <w:szCs w:val="32"/>
        </w:rPr>
        <w:t>贯彻执行党和国家及</w:t>
      </w:r>
      <w:r>
        <w:rPr>
          <w:rFonts w:hint="eastAsia" w:ascii="仿宋_GB2312" w:eastAsia="仿宋_GB2312"/>
          <w:sz w:val="32"/>
          <w:szCs w:val="32"/>
          <w:lang w:eastAsia="zh-CN"/>
        </w:rPr>
        <w:t>省有关监察留置工作的</w:t>
      </w:r>
      <w:r>
        <w:rPr>
          <w:rFonts w:hint="eastAsia" w:ascii="仿宋_GB2312" w:eastAsia="仿宋_GB2312"/>
          <w:sz w:val="32"/>
          <w:szCs w:val="32"/>
        </w:rPr>
        <w:t>方针政策、法律、法规和规章；</w:t>
      </w:r>
      <w:r>
        <w:rPr>
          <w:rFonts w:hint="eastAsia" w:ascii="仿宋_GB2312" w:eastAsia="仿宋_GB2312"/>
          <w:sz w:val="32"/>
          <w:szCs w:val="32"/>
          <w:lang w:eastAsia="zh-CN"/>
        </w:rPr>
        <w:t>参与起草相关地方性法规、规章、规范性文件，组织制定安全监管和陪护规章制度。</w:t>
      </w:r>
      <w:r>
        <w:rPr>
          <w:rFonts w:hint="eastAsia" w:ascii="仿宋_GB2312" w:eastAsia="仿宋_GB2312"/>
          <w:b/>
          <w:bCs/>
          <w:sz w:val="32"/>
          <w:szCs w:val="32"/>
        </w:rPr>
        <w:t>二是</w:t>
      </w:r>
      <w:r>
        <w:rPr>
          <w:rFonts w:hint="eastAsia" w:ascii="仿宋_GB2312" w:eastAsia="仿宋_GB2312"/>
          <w:sz w:val="32"/>
          <w:szCs w:val="32"/>
          <w:lang w:eastAsia="zh-CN"/>
        </w:rPr>
        <w:t>加强监察机关与公安机关在查办案件中的协作配合，规范监察留置场所，确保办案安全，保障监察机关案件调查工作顺利进行</w:t>
      </w:r>
      <w:r>
        <w:rPr>
          <w:rFonts w:hint="eastAsia" w:ascii="仿宋_GB2312" w:eastAsia="仿宋_GB2312"/>
          <w:sz w:val="32"/>
          <w:szCs w:val="32"/>
        </w:rPr>
        <w:t>。</w:t>
      </w:r>
      <w:r>
        <w:rPr>
          <w:rFonts w:hint="eastAsia" w:ascii="仿宋_GB2312" w:eastAsia="仿宋_GB2312"/>
          <w:b/>
          <w:bCs/>
          <w:sz w:val="32"/>
          <w:szCs w:val="32"/>
        </w:rPr>
        <w:t>三是</w:t>
      </w:r>
      <w:r>
        <w:rPr>
          <w:rFonts w:hint="eastAsia" w:ascii="仿宋_GB2312" w:eastAsia="仿宋_GB2312"/>
          <w:sz w:val="32"/>
          <w:szCs w:val="32"/>
        </w:rPr>
        <w:t>负责</w:t>
      </w:r>
      <w:r>
        <w:rPr>
          <w:rFonts w:hint="eastAsia" w:ascii="仿宋_GB2312" w:eastAsia="仿宋_GB2312"/>
          <w:sz w:val="32"/>
          <w:szCs w:val="32"/>
          <w:lang w:eastAsia="zh-CN"/>
        </w:rPr>
        <w:t>协助有关部门对留置对象离开留置场所进行辨认、指认、起赃、就医等的安全押解和警戒任务</w:t>
      </w:r>
      <w:r>
        <w:rPr>
          <w:rFonts w:hint="eastAsia" w:ascii="仿宋_GB2312" w:eastAsia="仿宋_GB2312"/>
          <w:sz w:val="32"/>
          <w:szCs w:val="32"/>
        </w:rPr>
        <w:t>。</w:t>
      </w:r>
      <w:r>
        <w:rPr>
          <w:rFonts w:hint="eastAsia" w:ascii="仿宋_GB2312" w:eastAsia="仿宋_GB2312"/>
          <w:b/>
          <w:bCs/>
          <w:sz w:val="32"/>
          <w:szCs w:val="32"/>
        </w:rPr>
        <w:t>四是</w:t>
      </w:r>
      <w:r>
        <w:rPr>
          <w:rFonts w:hint="eastAsia" w:ascii="仿宋_GB2312" w:eastAsia="仿宋_GB2312"/>
          <w:sz w:val="32"/>
          <w:szCs w:val="32"/>
        </w:rPr>
        <w:t>依法监督</w:t>
      </w:r>
      <w:r>
        <w:rPr>
          <w:rFonts w:hint="eastAsia" w:ascii="仿宋_GB2312" w:eastAsia="仿宋_GB2312"/>
          <w:sz w:val="32"/>
          <w:szCs w:val="32"/>
          <w:lang w:eastAsia="zh-CN"/>
        </w:rPr>
        <w:t>监察机关办案人员依法文明办案；负责将被调查人从留置场所送至看守所羁押和入所前体检工作。</w:t>
      </w:r>
      <w:r>
        <w:rPr>
          <w:rFonts w:hint="eastAsia" w:ascii="仿宋_GB2312" w:eastAsia="仿宋_GB2312"/>
          <w:b/>
          <w:bCs/>
          <w:sz w:val="32"/>
          <w:szCs w:val="32"/>
        </w:rPr>
        <w:t>五是</w:t>
      </w:r>
      <w:r>
        <w:rPr>
          <w:rFonts w:hint="eastAsia" w:ascii="仿宋_GB2312" w:eastAsia="仿宋_GB2312"/>
          <w:sz w:val="32"/>
          <w:szCs w:val="32"/>
          <w:lang w:eastAsia="zh-CN"/>
        </w:rPr>
        <w:t>完成</w:t>
      </w:r>
      <w:r>
        <w:rPr>
          <w:rFonts w:hint="eastAsia" w:ascii="仿宋_GB2312" w:eastAsia="仿宋_GB2312"/>
          <w:sz w:val="32"/>
          <w:szCs w:val="32"/>
        </w:rPr>
        <w:t>上级交办的其他任务。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纳入海口市公安局（部门）2021年部门预算编制范围的二级预算单位包括：</w:t>
      </w:r>
    </w:p>
    <w:p>
      <w:pPr>
        <w:jc w:val="left"/>
        <w:rPr>
          <w:rFonts w:ascii="仿宋_GB2312" w:hAnsi="黑体" w:eastAsia="仿宋_GB2312" w:cs="仿宋_GB2312"/>
          <w:sz w:val="32"/>
          <w:szCs w:val="32"/>
        </w:rPr>
      </w:pPr>
      <w:r>
        <w:rPr>
          <w:rFonts w:ascii="仿宋_GB2312" w:hAnsi="黑体"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年部门（单位）预算情况说明</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项目预算明细，</w:t>
      </w:r>
      <w:r>
        <w:rPr>
          <w:rFonts w:hint="eastAsia" w:ascii="仿宋_GB2312" w:hAnsi="宋体" w:eastAsia="仿宋_GB2312" w:cs="宋体"/>
          <w:kern w:val="0"/>
          <w:sz w:val="32"/>
          <w:szCs w:val="32"/>
          <w:lang w:val="en-US" w:eastAsia="zh-CN"/>
        </w:rPr>
        <w:t>1949.97</w:t>
      </w:r>
      <w:r>
        <w:rPr>
          <w:rFonts w:hint="eastAsia" w:ascii="仿宋_GB2312" w:hAnsi="宋体" w:eastAsia="仿宋_GB2312" w:cs="宋体"/>
          <w:kern w:val="0"/>
          <w:sz w:val="32"/>
          <w:szCs w:val="32"/>
        </w:rPr>
        <w:t>万元，其中</w:t>
      </w:r>
      <w:r>
        <w:rPr>
          <w:rFonts w:hint="eastAsia" w:ascii="仿宋_GB2312" w:hAnsi="宋体" w:eastAsia="仿宋_GB2312" w:cs="宋体"/>
          <w:kern w:val="0"/>
          <w:sz w:val="32"/>
          <w:szCs w:val="32"/>
          <w:lang w:val="en-US" w:eastAsia="zh-CN"/>
        </w:rPr>
        <w:t>174.37</w:t>
      </w:r>
      <w:r>
        <w:rPr>
          <w:rFonts w:hint="eastAsia" w:ascii="仿宋_GB2312" w:hAnsi="宋体" w:eastAsia="仿宋_GB2312" w:cs="宋体"/>
          <w:kern w:val="0"/>
          <w:sz w:val="32"/>
          <w:szCs w:val="32"/>
        </w:rPr>
        <w:t>万元为基本支出用于人员经费</w:t>
      </w:r>
      <w:r>
        <w:rPr>
          <w:rFonts w:hint="eastAsia" w:ascii="仿宋_GB2312" w:hAnsi="宋体" w:eastAsia="仿宋_GB2312" w:cs="宋体"/>
          <w:kern w:val="0"/>
          <w:sz w:val="32"/>
          <w:szCs w:val="32"/>
          <w:lang w:val="en-US" w:eastAsia="zh-CN"/>
        </w:rPr>
        <w:t>137.2</w:t>
      </w:r>
      <w:r>
        <w:rPr>
          <w:rFonts w:hint="eastAsia" w:ascii="仿宋_GB2312" w:hAnsi="宋体" w:eastAsia="仿宋_GB2312" w:cs="宋体"/>
          <w:kern w:val="0"/>
          <w:sz w:val="32"/>
          <w:szCs w:val="32"/>
        </w:rPr>
        <w:t>万元，公用经费</w:t>
      </w:r>
      <w:r>
        <w:rPr>
          <w:rFonts w:hint="eastAsia" w:ascii="仿宋_GB2312" w:hAnsi="宋体" w:eastAsia="仿宋_GB2312" w:cs="宋体"/>
          <w:kern w:val="0"/>
          <w:sz w:val="32"/>
          <w:szCs w:val="32"/>
          <w:lang w:val="en-US" w:eastAsia="zh-CN"/>
        </w:rPr>
        <w:t>37.17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1675.6</w:t>
      </w:r>
      <w:r>
        <w:rPr>
          <w:rFonts w:hint="eastAsia" w:ascii="仿宋_GB2312" w:hAnsi="宋体" w:eastAsia="仿宋_GB2312" w:cs="宋体"/>
          <w:kern w:val="0"/>
          <w:sz w:val="32"/>
          <w:szCs w:val="32"/>
        </w:rPr>
        <w:t>万元为项目支出，</w:t>
      </w:r>
      <w:r>
        <w:rPr>
          <w:rFonts w:hint="eastAsia" w:ascii="仿宋_GB2312" w:hAnsi="宋体" w:eastAsia="仿宋_GB2312" w:cs="宋体"/>
          <w:kern w:val="0"/>
          <w:sz w:val="32"/>
          <w:szCs w:val="32"/>
          <w:lang w:val="en-US" w:eastAsia="zh-CN"/>
        </w:rPr>
        <w:t>1332.4</w:t>
      </w:r>
      <w:r>
        <w:rPr>
          <w:rFonts w:hint="eastAsia" w:ascii="仿宋_GB2312" w:hAnsi="宋体" w:eastAsia="仿宋_GB2312" w:cs="宋体"/>
          <w:kern w:val="0"/>
          <w:sz w:val="32"/>
          <w:szCs w:val="32"/>
        </w:rPr>
        <w:t>万元用于按照我支队工作职责及日常运行支出，</w:t>
      </w:r>
      <w:r>
        <w:rPr>
          <w:rFonts w:hint="eastAsia" w:ascii="仿宋_GB2312" w:hAnsi="宋体" w:eastAsia="仿宋_GB2312" w:cs="宋体"/>
          <w:kern w:val="0"/>
          <w:sz w:val="32"/>
          <w:szCs w:val="32"/>
          <w:lang w:eastAsia="zh-CN"/>
        </w:rPr>
        <w:t>以及保障我支队辅警工资福利足月足额发放</w:t>
      </w:r>
      <w:r>
        <w:rPr>
          <w:rFonts w:hint="eastAsia" w:ascii="仿宋_GB2312" w:hAnsi="宋体" w:eastAsia="仿宋_GB2312" w:cs="宋体"/>
          <w:kern w:val="0"/>
          <w:sz w:val="32"/>
          <w:szCs w:val="32"/>
        </w:rPr>
        <w:t>；</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1949.97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1849.97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1949.97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1675.6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1675.6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w:t>
      </w:r>
      <w:r>
        <w:rPr>
          <w:rFonts w:hint="eastAsia" w:ascii="仿宋_GB2312" w:hAnsi="黑体" w:eastAsia="仿宋_GB2312"/>
          <w:sz w:val="32"/>
          <w:szCs w:val="32"/>
        </w:rPr>
        <w:t>。</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3.城乡社区支出（类）城市基础设施配套费安排（款）其他城市基础设施配套费安排（项）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主要是：单位于2020年新成立，用于单位办公室修缮等费用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sz w:val="32"/>
          <w:szCs w:val="32"/>
        </w:rPr>
        <w:t>（部门或单位）</w:t>
      </w:r>
      <w:r>
        <w:rPr>
          <w:rFonts w:hint="eastAsia" w:ascii="仿宋_GB2312" w:hAnsi="黑体" w:eastAsia="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131.2</w:t>
      </w:r>
      <w:r>
        <w:rPr>
          <w:rFonts w:hint="eastAsia" w:ascii="仿宋_GB2312" w:hAnsi="黑体" w:eastAsia="仿宋_GB2312"/>
          <w:sz w:val="32"/>
          <w:szCs w:val="32"/>
        </w:rPr>
        <w:t>万元，主要包括：基本工资、津贴补贴、奖金、社会保障缴费、对个人和家庭的补助;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37.17</w:t>
      </w:r>
      <w:r>
        <w:rPr>
          <w:rFonts w:hint="eastAsia" w:ascii="仿宋_GB2312" w:hAnsi="黑体" w:eastAsia="仿宋_GB2312"/>
          <w:sz w:val="32"/>
          <w:szCs w:val="32"/>
        </w:rPr>
        <w:t>万元，主要包括：办公费、咨询费、手续费、水费、电费、商品和服务支出。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.15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上升</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2020年购置新能源车及公务用车运行维护费。公务车保有量</w:t>
      </w:r>
      <w:r>
        <w:rPr>
          <w:rFonts w:hint="eastAsia" w:ascii="仿宋_GB2312" w:hAnsi="黑体" w:eastAsia="仿宋_GB2312" w:cs="仿宋_GB2312"/>
          <w:sz w:val="32"/>
          <w:szCs w:val="32"/>
        </w:rPr>
        <w:t>3辆，计划购置0辆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2020年新成立开户，用于支队办公室修缮等费用</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城乡社区支出（类）支出</w:t>
      </w:r>
      <w:r>
        <w:rPr>
          <w:rFonts w:hint="eastAsia" w:ascii="仿宋_GB2312" w:hAnsi="黑体" w:eastAsia="仿宋_GB2312"/>
          <w:sz w:val="32"/>
          <w:szCs w:val="32"/>
          <w:lang w:val="en-US" w:eastAsia="zh-CN"/>
        </w:rPr>
        <w:t>100万元，占100%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万元，主要是：无政府性资金。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万元，主要是：无政府性资金。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3. </w:t>
      </w:r>
      <w:r>
        <w:rPr>
          <w:rFonts w:hint="eastAsia" w:ascii="仿宋_GB2312" w:hAnsi="黑体" w:eastAsia="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城市基础设施配套费安排（款）其他城市基础设施配套费安排（项）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2020年新成立开户，用于支队办公室修缮等费用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支队（部门或单位）所有收入和支出均纳入部门预算管理。收入包括：一般公共预算收入</w:t>
      </w:r>
      <w:r>
        <w:rPr>
          <w:rFonts w:hint="eastAsia" w:ascii="仿宋_GB2312" w:hAnsi="黑体" w:eastAsia="仿宋_GB2312"/>
          <w:sz w:val="32"/>
          <w:szCs w:val="32"/>
        </w:rPr>
        <w:t>；支出包括：一般公共服务支出、公共安全支出</w:t>
      </w:r>
      <w:r>
        <w:rPr>
          <w:rFonts w:hint="eastAsia" w:ascii="仿宋_GB2312" w:hAnsi="黑体" w:eastAsia="仿宋_GB2312"/>
          <w:sz w:val="32"/>
          <w:szCs w:val="32"/>
          <w:lang w:eastAsia="zh-CN"/>
        </w:rPr>
        <w:t>、城乡社区支出</w:t>
      </w:r>
      <w:r>
        <w:rPr>
          <w:rFonts w:hint="eastAsia" w:ascii="仿宋_GB2312" w:hAnsi="黑体" w:eastAsia="仿宋_GB2312"/>
          <w:sz w:val="32"/>
          <w:szCs w:val="32"/>
        </w:rPr>
        <w:t>。</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1849.97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1949.97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137.2</w:t>
      </w:r>
      <w:r>
        <w:rPr>
          <w:rFonts w:hint="eastAsia" w:ascii="仿宋_GB2312" w:hAnsi="黑体" w:eastAsia="仿宋_GB2312"/>
          <w:sz w:val="32"/>
          <w:szCs w:val="32"/>
        </w:rPr>
        <w:t>万元，占</w:t>
      </w:r>
      <w:r>
        <w:rPr>
          <w:rFonts w:hint="eastAsia" w:ascii="仿宋_GB2312" w:hAnsi="黑体" w:eastAsia="仿宋_GB2312" w:cs="仿宋_GB2312"/>
          <w:sz w:val="32"/>
          <w:szCs w:val="32"/>
        </w:rPr>
        <w:t>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1675.6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85.92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1675.6</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100万元，占5%。</w:t>
      </w:r>
      <w:r>
        <w:rPr>
          <w:rFonts w:hint="eastAsia" w:ascii="仿宋_GB2312" w:hAnsi="黑体" w:eastAsia="仿宋_GB2312"/>
          <w:sz w:val="32"/>
          <w:szCs w:val="32"/>
        </w:rPr>
        <w:t>主要是：</w:t>
      </w:r>
      <w:r>
        <w:rPr>
          <w:rFonts w:hint="eastAsia" w:ascii="仿宋_GB2312" w:hAnsi="黑体" w:eastAsia="仿宋_GB2312"/>
          <w:sz w:val="32"/>
          <w:szCs w:val="32"/>
          <w:lang w:eastAsia="zh-CN"/>
        </w:rPr>
        <w:t>单位于</w:t>
      </w:r>
      <w:r>
        <w:rPr>
          <w:rFonts w:hint="eastAsia" w:ascii="仿宋_GB2312" w:hAnsi="黑体" w:eastAsia="仿宋_GB2312"/>
          <w:sz w:val="32"/>
          <w:szCs w:val="32"/>
          <w:lang w:val="en-US" w:eastAsia="zh-CN"/>
        </w:rPr>
        <w:t>2020年新成立开户</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支队（部门本级或单位）、（公开部门预算时罗列下属参照公务员法管理的事业单位）等的机关运行经费预算</w:t>
      </w:r>
      <w:r>
        <w:rPr>
          <w:rFonts w:hint="eastAsia" w:ascii="仿宋_GB2312" w:hAnsi="黑体" w:eastAsia="仿宋_GB2312" w:cs="仿宋_GB2312"/>
          <w:color w:val="auto"/>
          <w:sz w:val="32"/>
          <w:szCs w:val="32"/>
          <w:lang w:val="en-US" w:eastAsia="zh-CN"/>
        </w:rPr>
        <w:t>37.17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支队（部门或单位）政府采购预算总额</w:t>
      </w:r>
      <w:r>
        <w:rPr>
          <w:rFonts w:hint="eastAsia" w:ascii="仿宋_GB2312" w:hAnsi="黑体" w:eastAsia="仿宋_GB2312" w:cs="仿宋_GB2312"/>
          <w:sz w:val="32"/>
          <w:szCs w:val="32"/>
          <w:lang w:val="en-US" w:eastAsia="zh-CN"/>
        </w:rPr>
        <w:t>0.13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0.13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支队（部门或单位）本级及下属各预算单位共有车辆3辆，其中，领导干部用车0辆，机要通信应急用车0辆、一般执法执勤用车2辆、特种专业技术用车1辆、其他用车0辆。单位价值100万元以上设备0台（套）。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w:t>
      </w:r>
      <w:r>
        <w:rPr>
          <w:rFonts w:hint="eastAsia" w:ascii="仿宋_GB2312" w:hAnsi="黑体" w:eastAsia="仿宋_GB2312" w:cs="仿宋_GB2312"/>
          <w:sz w:val="32"/>
          <w:szCs w:val="32"/>
          <w:lang w:eastAsia="zh-CN"/>
        </w:rPr>
        <w:t>留置陪护</w:t>
      </w:r>
      <w:r>
        <w:rPr>
          <w:rFonts w:hint="eastAsia" w:ascii="仿宋_GB2312" w:hAnsi="黑体" w:eastAsia="仿宋_GB2312" w:cs="仿宋_GB2312"/>
          <w:sz w:val="32"/>
          <w:szCs w:val="32"/>
        </w:rPr>
        <w:t>支队（部门或单位）</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1675.6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93"/>
    <w:rsid w:val="000E53F4"/>
    <w:rsid w:val="0018219B"/>
    <w:rsid w:val="002474CB"/>
    <w:rsid w:val="00297A87"/>
    <w:rsid w:val="002D33DF"/>
    <w:rsid w:val="003D0453"/>
    <w:rsid w:val="006045A9"/>
    <w:rsid w:val="0081127C"/>
    <w:rsid w:val="0090403B"/>
    <w:rsid w:val="00961193"/>
    <w:rsid w:val="00A27003"/>
    <w:rsid w:val="00A86DA1"/>
    <w:rsid w:val="00B0413D"/>
    <w:rsid w:val="00B077D1"/>
    <w:rsid w:val="00BB65FB"/>
    <w:rsid w:val="00C00E47"/>
    <w:rsid w:val="00C715AF"/>
    <w:rsid w:val="00D0641B"/>
    <w:rsid w:val="00D46BFC"/>
    <w:rsid w:val="00E1482B"/>
    <w:rsid w:val="00EC2F7E"/>
    <w:rsid w:val="00F06515"/>
    <w:rsid w:val="0ADB1C81"/>
    <w:rsid w:val="28DC2551"/>
    <w:rsid w:val="69F9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BE082-9664-4836-87C8-1B909F5423E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789</Words>
  <Characters>4503</Characters>
  <Lines>37</Lines>
  <Paragraphs>10</Paragraphs>
  <ScaleCrop>false</ScaleCrop>
  <LinksUpToDate>false</LinksUpToDate>
  <CharactersWithSpaces>5282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2021-03-04T07:24:00Z</dcterms:created>
  <dc:creator>null,null,总收发</dc:creator>
  <cp:lastModifiedBy>Administrator</cp:lastModifiedBy>
  <cp:lastPrinted>2021-03-04T09:29:00Z</cp:lastPrinted>
  <dcterms:modified xsi:type="dcterms:W3CDTF">2022-04-20T02:56:46Z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