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  <w:lang w:eastAsia="zh-CN"/>
        </w:rPr>
        <w:t>海口市人民政府</w:t>
      </w:r>
      <w:r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</w:rPr>
        <w:t>关于摩托车</w:t>
      </w:r>
      <w:r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  <w:lang w:eastAsia="zh-CN"/>
        </w:rPr>
        <w:t>限行</w:t>
      </w:r>
      <w:r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</w:rPr>
        <w:t>的通告</w:t>
      </w:r>
    </w:p>
    <w:p>
      <w:pPr>
        <w:adjustRightInd w:val="0"/>
        <w:snapToGrid w:val="0"/>
        <w:spacing w:line="560" w:lineRule="exact"/>
        <w:jc w:val="center"/>
        <w:rPr>
          <w:rFonts w:hint="eastAsia" w:eastAsia="楷体_GB2312"/>
          <w:color w:val="000000"/>
          <w:kern w:val="0"/>
          <w:sz w:val="32"/>
          <w:szCs w:val="32"/>
          <w:lang w:eastAsia="zh-CN"/>
        </w:rPr>
      </w:pPr>
      <w:r>
        <w:rPr>
          <w:rFonts w:hint="eastAsia" w:eastAsia="楷体_GB2312"/>
          <w:color w:val="000000"/>
          <w:kern w:val="0"/>
          <w:sz w:val="32"/>
          <w:szCs w:val="32"/>
          <w:lang w:eastAsia="zh-CN"/>
        </w:rPr>
        <w:t>（征求意见稿）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                       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规范海口市道路交通管理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，根据《中华人民共和国道路交通安全法》第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四条、第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三十九条的规定，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结合本市的道路交通实际情况，现就摩托车限行的相关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事项通告如下：</w:t>
      </w:r>
    </w:p>
    <w:p>
      <w:pPr>
        <w:widowControl/>
        <w:spacing w:line="520" w:lineRule="exact"/>
        <w:ind w:left="638" w:leftChars="304"/>
        <w:jc w:val="left"/>
        <w:rPr>
          <w:rFonts w:hint="eastAsia" w:ascii="黑体" w:hAnsi="Arial" w:eastAsia="黑体" w:cs="Arial"/>
          <w:b/>
          <w:sz w:val="32"/>
          <w:szCs w:val="32"/>
          <w:shd w:val="clear" w:color="auto" w:fill="FFFFFF"/>
        </w:rPr>
      </w:pPr>
      <w:r>
        <w:rPr>
          <w:rFonts w:hint="eastAsia" w:ascii="黑体" w:hAnsi="Arial" w:eastAsia="黑体" w:cs="Arial"/>
          <w:b/>
          <w:sz w:val="32"/>
          <w:szCs w:val="32"/>
          <w:shd w:val="clear" w:color="auto" w:fill="FFFFFF"/>
        </w:rPr>
        <w:t>一、</w:t>
      </w:r>
      <w:r>
        <w:rPr>
          <w:rFonts w:hint="eastAsia" w:ascii="黑体" w:hAnsi="Arial" w:eastAsia="黑体" w:cs="Arial"/>
          <w:b/>
          <w:sz w:val="32"/>
          <w:szCs w:val="32"/>
          <w:shd w:val="clear" w:color="auto" w:fill="FFFFFF"/>
          <w:lang w:eastAsia="zh-CN"/>
        </w:rPr>
        <w:t>限行摩托车</w:t>
      </w:r>
      <w:r>
        <w:rPr>
          <w:rFonts w:hint="eastAsia" w:ascii="黑体" w:hAnsi="Arial" w:eastAsia="黑体" w:cs="Arial"/>
          <w:b/>
          <w:sz w:val="32"/>
          <w:szCs w:val="32"/>
          <w:shd w:val="clear" w:color="auto" w:fill="FFFFFF"/>
        </w:rPr>
        <w:t>类型</w:t>
      </w:r>
    </w:p>
    <w:p>
      <w:pPr>
        <w:widowControl/>
        <w:spacing w:line="52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通告</w:t>
      </w:r>
      <w:r>
        <w:rPr>
          <w:rFonts w:hint="eastAsia" w:ascii="仿宋" w:hAnsi="仿宋" w:eastAsia="仿宋" w:cs="仿宋"/>
          <w:sz w:val="32"/>
          <w:szCs w:val="32"/>
        </w:rPr>
        <w:t>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称摩托车包含以下类型：</w:t>
      </w:r>
    </w:p>
    <w:p>
      <w:pPr>
        <w:widowControl/>
        <w:spacing w:line="52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动力类型：不限</w:t>
      </w:r>
    </w:p>
    <w:p>
      <w:pPr>
        <w:widowControl/>
        <w:spacing w:line="520" w:lineRule="exact"/>
        <w:ind w:left="638" w:leftChars="304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车辆类型：正三轮摩托车、侧三轮摩托车、二轮摩托车</w:t>
      </w:r>
    </w:p>
    <w:p>
      <w:pPr>
        <w:widowControl/>
        <w:spacing w:line="520" w:lineRule="exact"/>
        <w:ind w:left="638" w:leftChars="304"/>
        <w:jc w:val="left"/>
        <w:rPr>
          <w:rFonts w:hint="eastAsia" w:ascii="黑体" w:hAnsi="Arial" w:eastAsia="黑体" w:cs="Arial"/>
          <w:b/>
          <w:sz w:val="32"/>
          <w:szCs w:val="32"/>
          <w:shd w:val="clear" w:color="auto" w:fill="FFFFFF"/>
        </w:rPr>
      </w:pPr>
      <w:r>
        <w:rPr>
          <w:rFonts w:hint="eastAsia" w:ascii="黑体" w:hAnsi="Arial" w:eastAsia="黑体" w:cs="Arial"/>
          <w:b/>
          <w:sz w:val="32"/>
          <w:szCs w:val="32"/>
          <w:shd w:val="clear" w:color="auto" w:fill="FFFFFF"/>
        </w:rPr>
        <w:t>二、限行区域</w:t>
      </w:r>
    </w:p>
    <w:p>
      <w:pPr>
        <w:widowControl/>
        <w:spacing w:line="520" w:lineRule="exact"/>
        <w:ind w:firstLine="643" w:firstLineChars="200"/>
        <w:jc w:val="left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东至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东寨港大道（美兰互通至江东大道路口），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南至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海文高速（美兰互通至海文高速零公里）、白驹大道（海文高速零公里至椰海大道路口）、椰海大道（白驹大道路口至长滨路口）、长滨路（椰海大道路口至南海大道路口）、南海大道（长滨路口至粤海大道路口），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西至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粤海大道，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北至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海岸线形成的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闭合区域内所有道路，含海甸岛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、新埠岛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。</w:t>
      </w:r>
    </w:p>
    <w:p>
      <w:pPr>
        <w:widowControl/>
        <w:spacing w:line="520" w:lineRule="exact"/>
        <w:ind w:left="638" w:leftChars="304"/>
        <w:jc w:val="left"/>
        <w:rPr>
          <w:rFonts w:hint="eastAsia" w:ascii="黑体" w:hAnsi="Arial" w:eastAsia="黑体" w:cs="Arial"/>
          <w:b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Arial" w:eastAsia="黑体" w:cs="Arial"/>
          <w:b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hAnsi="Arial" w:eastAsia="黑体" w:cs="Arial"/>
          <w:b/>
          <w:sz w:val="32"/>
          <w:szCs w:val="32"/>
          <w:shd w:val="clear" w:color="auto" w:fill="FFFFFF"/>
        </w:rPr>
        <w:t>、</w:t>
      </w:r>
      <w:r>
        <w:rPr>
          <w:rFonts w:hint="eastAsia" w:ascii="黑体" w:hAnsi="Arial" w:eastAsia="黑体" w:cs="Arial"/>
          <w:b/>
          <w:sz w:val="32"/>
          <w:szCs w:val="32"/>
          <w:shd w:val="clear" w:color="auto" w:fill="FFFFFF"/>
          <w:lang w:val="en-US" w:eastAsia="zh-CN"/>
        </w:rPr>
        <w:t>限行区域内特殊路段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（一）除海文高速外，其他限行区域边界路段可通行。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（二）海秀快速路全路段禁行。</w:t>
      </w:r>
    </w:p>
    <w:p>
      <w:pPr>
        <w:widowControl/>
        <w:spacing w:line="520" w:lineRule="exact"/>
        <w:ind w:left="638" w:leftChars="304"/>
        <w:jc w:val="left"/>
        <w:rPr>
          <w:rFonts w:hint="eastAsia" w:ascii="黑体" w:hAnsi="宋体" w:eastAsia="黑体" w:cs="仿宋_GB2312"/>
          <w:b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仿宋_GB2312"/>
          <w:b/>
          <w:kern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 w:cs="仿宋_GB2312"/>
          <w:b/>
          <w:kern w:val="0"/>
          <w:sz w:val="32"/>
          <w:szCs w:val="32"/>
        </w:rPr>
        <w:t>、禁行</w:t>
      </w:r>
      <w:r>
        <w:rPr>
          <w:rFonts w:hint="eastAsia" w:ascii="黑体" w:hAnsi="宋体" w:eastAsia="黑体" w:cs="仿宋_GB2312"/>
          <w:b/>
          <w:kern w:val="0"/>
          <w:sz w:val="32"/>
          <w:szCs w:val="32"/>
          <w:lang w:eastAsia="zh-CN"/>
        </w:rPr>
        <w:t>时间</w:t>
      </w:r>
    </w:p>
    <w:p>
      <w:pPr>
        <w:widowControl/>
        <w:spacing w:line="520" w:lineRule="exact"/>
        <w:ind w:left="638" w:leftChars="304"/>
        <w:jc w:val="left"/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限行区域和路段实行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24小时禁行。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黑体" w:eastAsia="黑体" w:cs="仿宋_GB2312"/>
          <w:b/>
          <w:sz w:val="32"/>
          <w:szCs w:val="32"/>
        </w:rPr>
      </w:pPr>
      <w:r>
        <w:rPr>
          <w:rFonts w:hint="eastAsia" w:ascii="黑体" w:eastAsia="黑体" w:cs="仿宋_GB2312"/>
          <w:b/>
          <w:sz w:val="32"/>
          <w:szCs w:val="32"/>
        </w:rPr>
        <w:t>五、</w:t>
      </w:r>
      <w:r>
        <w:rPr>
          <w:rFonts w:hint="eastAsia" w:ascii="黑体" w:eastAsia="黑体" w:cs="仿宋_GB2312"/>
          <w:b/>
          <w:sz w:val="32"/>
          <w:szCs w:val="32"/>
          <w:lang w:eastAsia="zh-CN"/>
        </w:rPr>
        <w:t>特殊</w:t>
      </w:r>
      <w:r>
        <w:rPr>
          <w:rFonts w:hint="eastAsia" w:ascii="黑体" w:eastAsia="黑体" w:cs="仿宋_GB2312"/>
          <w:b/>
          <w:sz w:val="32"/>
          <w:szCs w:val="32"/>
        </w:rPr>
        <w:t>规定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对于在我市从事公共设施抢修、行政执法的摩托车、经市残联备案的残疾人机动轮椅车，以及按照有关规定注册登记，纳入特种行业备案管理的，不受上述禁止行驶措施限制。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本通告未尽列的道路禁止通行、限制通行措施，按照法律、法规、规章，交通标志、标线，或者其他通知、决定等方式明示的交通管理措施执行。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、法律责任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违反本通告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规定通行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摩托车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公安机关交通管理部门按照《中华人民共和国道路交通安全法》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等有关法律法规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予以处罚。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、附则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本通告自202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日起执行，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有效期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海口市人民政府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将根据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施行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情况对本通告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禁行范围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随时进行调整。20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日施行的《海口市公安局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关于海口市城区禁止摩托车通行的通告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》同时废止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特此通告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ind w:right="640" w:firstLine="4800" w:firstLineChars="15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right="640" w:firstLine="4800" w:firstLineChars="15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海口市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人民政府</w:t>
      </w:r>
    </w:p>
    <w:p>
      <w:pPr>
        <w:widowControl/>
        <w:spacing w:line="520" w:lineRule="exact"/>
        <w:ind w:right="160" w:firstLine="640" w:firstLineChars="200"/>
        <w:jc w:val="center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spacing w:line="520" w:lineRule="exact"/>
        <w:rPr>
          <w:rFonts w:ascii="仿宋_GB2312" w:hAnsi="宋体" w:eastAsia="仿宋_GB2312" w:cs="仿宋_GB2312"/>
          <w:kern w:val="0"/>
          <w:sz w:val="32"/>
          <w:szCs w:val="32"/>
        </w:rPr>
      </w:pPr>
    </w:p>
    <w:p/>
    <w:p>
      <w:pPr>
        <w:rPr>
          <w:rFonts w:hint="eastAsia"/>
        </w:rPr>
      </w:pPr>
    </w:p>
    <w:p/>
    <w:sectPr>
      <w:pgSz w:w="11906" w:h="16838"/>
      <w:pgMar w:top="1440" w:right="1650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ZTFiZTBiNzFiMDIxOGNhNWVkMmVkZjMyYjNlNTEifQ=="/>
  </w:docVars>
  <w:rsids>
    <w:rsidRoot w:val="3A7265A0"/>
    <w:rsid w:val="001D5FB4"/>
    <w:rsid w:val="026B1259"/>
    <w:rsid w:val="11270A41"/>
    <w:rsid w:val="1CB82E95"/>
    <w:rsid w:val="20C358BC"/>
    <w:rsid w:val="22394A78"/>
    <w:rsid w:val="24125D00"/>
    <w:rsid w:val="27BA131F"/>
    <w:rsid w:val="296D0CD1"/>
    <w:rsid w:val="306F7EE4"/>
    <w:rsid w:val="31077AEF"/>
    <w:rsid w:val="348D5CCB"/>
    <w:rsid w:val="3A7265A0"/>
    <w:rsid w:val="3FC76DC7"/>
    <w:rsid w:val="49F93A9D"/>
    <w:rsid w:val="4A4A3F51"/>
    <w:rsid w:val="4EC85743"/>
    <w:rsid w:val="566B274A"/>
    <w:rsid w:val="59A1221B"/>
    <w:rsid w:val="5EBE40FD"/>
    <w:rsid w:val="69274643"/>
    <w:rsid w:val="6C4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696</Words>
  <Characters>708</Characters>
  <Lines>0</Lines>
  <Paragraphs>0</Paragraphs>
  <TotalTime>0</TotalTime>
  <ScaleCrop>false</ScaleCrop>
  <LinksUpToDate>false</LinksUpToDate>
  <CharactersWithSpaces>755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2022-10-27T00:24:00Z</dcterms:created>
  <dc:creator>Administrator</dc:creator>
  <cp:lastModifiedBy>王惠钧</cp:lastModifiedBy>
  <cp:lastPrinted>2022-10-27T01:12:00Z</cp:lastPrinted>
  <dcterms:modified xsi:type="dcterms:W3CDTF">2022-12-12T08:56:05Z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B0BE73DB83B44A108E0990CCE39F3BC7</vt:lpwstr>
  </property>
</Properties>
</file>